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7F" w:rsidRPr="004934A0" w:rsidRDefault="00906CFF" w:rsidP="00F51A7F">
      <w:pPr>
        <w:pBdr>
          <w:bottom w:val="single" w:sz="12" w:space="1" w:color="auto"/>
        </w:pBdr>
        <w:spacing w:after="0"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4934A0">
        <w:rPr>
          <w:rFonts w:ascii="Palatino Linotype" w:hAnsi="Palatino Linotype"/>
          <w:b/>
          <w:smallCaps/>
          <w:sz w:val="28"/>
          <w:szCs w:val="28"/>
        </w:rPr>
        <w:t>Redrow</w:t>
      </w:r>
      <w:r w:rsidR="002B23C9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proofErr w:type="gramStart"/>
      <w:r w:rsidR="002B23C9" w:rsidRPr="004934A0">
        <w:rPr>
          <w:rFonts w:ascii="Palatino Linotype" w:hAnsi="Palatino Linotype"/>
          <w:b/>
          <w:smallCaps/>
          <w:sz w:val="28"/>
          <w:szCs w:val="28"/>
        </w:rPr>
        <w:t>Homes</w:t>
      </w:r>
      <w:r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E41884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Pr="004934A0">
        <w:rPr>
          <w:rFonts w:ascii="Palatino Linotype" w:hAnsi="Palatino Linotype"/>
          <w:b/>
          <w:smallCaps/>
          <w:sz w:val="28"/>
          <w:szCs w:val="28"/>
        </w:rPr>
        <w:t>–</w:t>
      </w:r>
      <w:proofErr w:type="gramEnd"/>
      <w:r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A87DD0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4934A0" w:rsidRPr="004934A0">
        <w:rPr>
          <w:rFonts w:ascii="Palatino Linotype" w:hAnsi="Palatino Linotype"/>
          <w:b/>
          <w:smallCaps/>
          <w:sz w:val="28"/>
          <w:szCs w:val="28"/>
        </w:rPr>
        <w:t>Administration Apprentice</w:t>
      </w:r>
    </w:p>
    <w:p w:rsidR="00906CFF" w:rsidRPr="002B23C9" w:rsidRDefault="00906CFF" w:rsidP="00AB779F">
      <w:pPr>
        <w:pBdr>
          <w:bottom w:val="single" w:sz="12" w:space="1" w:color="auto"/>
        </w:pBdr>
        <w:spacing w:after="0"/>
        <w:jc w:val="center"/>
        <w:rPr>
          <w:rFonts w:ascii="Palatino Linotype" w:hAnsi="Palatino Linotype"/>
          <w:b/>
          <w:smallCaps/>
          <w:sz w:val="28"/>
          <w:szCs w:val="28"/>
        </w:rPr>
      </w:pPr>
      <w:bookmarkStart w:id="0" w:name="_GoBack"/>
      <w:bookmarkEnd w:id="0"/>
    </w:p>
    <w:p w:rsidR="00AB779F" w:rsidRPr="00AB779F" w:rsidRDefault="00AB779F" w:rsidP="00AB779F">
      <w:pPr>
        <w:pBdr>
          <w:bottom w:val="single" w:sz="12" w:space="1" w:color="auto"/>
        </w:pBdr>
        <w:spacing w:after="0"/>
        <w:rPr>
          <w:rFonts w:ascii="Palatino Linotype" w:hAnsi="Palatino Linotype"/>
          <w:b/>
          <w:smallCaps/>
          <w:sz w:val="16"/>
          <w:szCs w:val="16"/>
        </w:rPr>
      </w:pPr>
    </w:p>
    <w:p w:rsidR="00AB779F" w:rsidRDefault="00AB779F" w:rsidP="00AB779F">
      <w:pPr>
        <w:spacing w:after="0"/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</w:p>
    <w:p w:rsidR="00906CFF" w:rsidRPr="00906CFF" w:rsidRDefault="00906CFF" w:rsidP="004934A0">
      <w:pPr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  <w:r>
        <w:rPr>
          <w:rFonts w:ascii="Palatino Linotype" w:hAnsi="Palatino Linotype"/>
          <w:b/>
          <w:smallCaps/>
          <w:sz w:val="24"/>
          <w:szCs w:val="24"/>
          <w:u w:val="single"/>
        </w:rPr>
        <w:t>About Redrow Homes</w:t>
      </w:r>
    </w:p>
    <w:p w:rsidR="00ED2509" w:rsidRDefault="00ED2509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Redrow is the UK’s fastest growing house builder.</w:t>
      </w:r>
    </w:p>
    <w:p w:rsidR="00906CFF" w:rsidRDefault="00906CFF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Our purpose is to create a better way for people to live. We care about the quality of homes we build, the people who help us build them, the communities we create and the societ</w:t>
      </w:r>
      <w:r w:rsidR="00E41884">
        <w:rPr>
          <w:rFonts w:ascii="Palatino Linotype" w:hAnsi="Palatino Linotype"/>
          <w:sz w:val="24"/>
          <w:szCs w:val="24"/>
        </w:rPr>
        <w:t>ies</w:t>
      </w:r>
      <w:r>
        <w:rPr>
          <w:rFonts w:ascii="Palatino Linotype" w:hAnsi="Palatino Linotype"/>
          <w:sz w:val="24"/>
          <w:szCs w:val="24"/>
        </w:rPr>
        <w:t xml:space="preserve"> in which we live.</w:t>
      </w:r>
    </w:p>
    <w:p w:rsidR="00DF2E67" w:rsidRDefault="004606A1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</w:t>
      </w:r>
      <w:r w:rsidR="00906CFF">
        <w:rPr>
          <w:rFonts w:ascii="Palatino Linotype" w:hAnsi="Palatino Linotype"/>
          <w:sz w:val="24"/>
          <w:szCs w:val="24"/>
        </w:rPr>
        <w:t>e are looking for high performing people looking to build a career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06CFF">
        <w:rPr>
          <w:rFonts w:ascii="Palatino Linotype" w:hAnsi="Palatino Linotype"/>
          <w:sz w:val="24"/>
          <w:szCs w:val="24"/>
        </w:rPr>
        <w:t>with Redrow. At Redrow you will be part of a business that recognises achievement.</w:t>
      </w:r>
    </w:p>
    <w:p w:rsidR="004934A0" w:rsidRPr="00AB779F" w:rsidRDefault="004934A0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</w:p>
    <w:p w:rsidR="004934A0" w:rsidRPr="004934A0" w:rsidRDefault="004934A0" w:rsidP="004934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9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Job Purpose:</w:t>
      </w:r>
    </w:p>
    <w:p w:rsid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To provide administration support and to work with colleagues to deliver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a </w:t>
      </w:r>
      <w:r w:rsidRPr="004934A0">
        <w:rPr>
          <w:rFonts w:ascii="Palatino Linotype" w:hAnsi="Palatino Linotype"/>
          <w:sz w:val="24"/>
          <w:szCs w:val="24"/>
        </w:rPr>
        <w:t>comprehensive</w:t>
      </w: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 service.</w:t>
      </w:r>
    </w:p>
    <w:p w:rsidR="004934A0" w:rsidRP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4934A0" w:rsidRDefault="004934A0" w:rsidP="004934A0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en-GB"/>
        </w:rPr>
      </w:pPr>
    </w:p>
    <w:p w:rsidR="004934A0" w:rsidRPr="004934A0" w:rsidRDefault="004934A0" w:rsidP="004934A0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en-GB"/>
        </w:rPr>
        <w:t>Scope:</w:t>
      </w:r>
    </w:p>
    <w:p w:rsidR="00EC1038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The person must be reliable, enthusiastic and conscientious whilst displaying common sense and </w:t>
      </w:r>
      <w:r w:rsidRPr="004934A0">
        <w:rPr>
          <w:rFonts w:ascii="Palatino Linotype" w:hAnsi="Palatino Linotype"/>
          <w:sz w:val="24"/>
          <w:szCs w:val="24"/>
        </w:rPr>
        <w:t>flexibility</w:t>
      </w: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 in supporting the department.</w:t>
      </w:r>
    </w:p>
    <w:p w:rsidR="004934A0" w:rsidRP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4934A0" w:rsidRPr="00DC28A1" w:rsidRDefault="004934A0" w:rsidP="00DC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z w:val="24"/>
          <w:szCs w:val="24"/>
        </w:rPr>
      </w:pPr>
      <w:r w:rsidRPr="004934A0">
        <w:rPr>
          <w:rFonts w:ascii="Palatino Linotype" w:eastAsia="Times New Roman" w:hAnsi="Palatino Linotype" w:cs="Arial"/>
          <w:b/>
          <w:bCs/>
          <w:sz w:val="24"/>
          <w:szCs w:val="24"/>
        </w:rPr>
        <w:t>Key Responsibilities</w:t>
      </w:r>
      <w:r>
        <w:rPr>
          <w:rFonts w:ascii="Palatino Linotype" w:eastAsia="Times New Roman" w:hAnsi="Palatino Linotype" w:cs="Arial"/>
          <w:b/>
          <w:bCs/>
          <w:sz w:val="24"/>
          <w:szCs w:val="24"/>
        </w:rPr>
        <w:t>:</w:t>
      </w:r>
    </w:p>
    <w:p w:rsidR="004934A0" w:rsidRPr="004934A0" w:rsidRDefault="004934A0" w:rsidP="004934A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provide cover for the main reception, this will involve  greeti</w:t>
      </w:r>
      <w:r>
        <w:rPr>
          <w:rFonts w:ascii="Palatino Linotype" w:eastAsia="Times New Roman" w:hAnsi="Palatino Linotype" w:cs="Arial"/>
          <w:sz w:val="24"/>
          <w:szCs w:val="24"/>
        </w:rPr>
        <w:t xml:space="preserve">ng 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visitors, </w:t>
      </w:r>
      <w:r w:rsidRPr="004934A0">
        <w:rPr>
          <w:rFonts w:ascii="Palatino Linotype" w:eastAsia="Times New Roman" w:hAnsi="Palatino Linotype" w:cs="Arial"/>
          <w:sz w:val="24"/>
          <w:szCs w:val="24"/>
        </w:rPr>
        <w:t>answering a high volume</w:t>
      </w:r>
      <w:r w:rsidR="002012CB">
        <w:rPr>
          <w:rFonts w:ascii="Palatino Linotype" w:eastAsia="Times New Roman" w:hAnsi="Palatino Linotype" w:cs="Arial"/>
          <w:sz w:val="24"/>
          <w:szCs w:val="24"/>
        </w:rPr>
        <w:t xml:space="preserve"> of</w:t>
      </w: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telephone calls</w:t>
      </w:r>
      <w:r w:rsidR="00DC28A1">
        <w:rPr>
          <w:rFonts w:ascii="Palatino Linotype" w:eastAsia="Times New Roman" w:hAnsi="Palatino Linotype" w:cs="Arial"/>
          <w:sz w:val="24"/>
          <w:szCs w:val="24"/>
        </w:rPr>
        <w:t>, setting up and clearing meeting rooms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DC28A1" w:rsidRDefault="004934A0" w:rsidP="00DC28A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provide administrati</w:t>
      </w:r>
      <w:r w:rsidR="00DC28A1">
        <w:rPr>
          <w:rFonts w:ascii="Palatino Linotype" w:eastAsia="Times New Roman" w:hAnsi="Palatino Linotype" w:cs="Arial"/>
          <w:sz w:val="24"/>
          <w:szCs w:val="24"/>
        </w:rPr>
        <w:t>ve assistance to the department and other departments where required.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To assist with photocopying and collation of material including high volume </w:t>
      </w:r>
      <w:r w:rsidR="001E37B6">
        <w:rPr>
          <w:rFonts w:ascii="Palatino Linotype" w:eastAsia="Times New Roman" w:hAnsi="Palatino Linotype" w:cs="Arial"/>
          <w:sz w:val="24"/>
          <w:szCs w:val="24"/>
        </w:rPr>
        <w:t xml:space="preserve">of </w:t>
      </w:r>
      <w:r w:rsidRPr="004934A0">
        <w:rPr>
          <w:rFonts w:ascii="Palatino Linotype" w:eastAsia="Times New Roman" w:hAnsi="Palatino Linotype" w:cs="Arial"/>
          <w:sz w:val="24"/>
          <w:szCs w:val="24"/>
        </w:rPr>
        <w:t>scanning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 and shredding.</w:t>
      </w:r>
    </w:p>
    <w:p w:rsidR="00DC28A1" w:rsidRDefault="00DC28A1" w:rsidP="00DC28A1">
      <w:pPr>
        <w:pStyle w:val="ListParagraph"/>
        <w:rPr>
          <w:rFonts w:ascii="Palatino Linotype" w:eastAsia="Times New Roman" w:hAnsi="Palatino Linotype" w:cs="Arial"/>
          <w:sz w:val="24"/>
          <w:szCs w:val="24"/>
        </w:rPr>
      </w:pPr>
    </w:p>
    <w:p w:rsidR="00DC28A1" w:rsidRPr="004934A0" w:rsidRDefault="00DC28A1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lastRenderedPageBreak/>
        <w:t>Raise purchase orders using in house system.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</w:t>
      </w: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ensure that there is sufficient stationery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 and required supplies</w:t>
      </w: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within the Department and to reorder as and when required. 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Departmental filing on a regular basis including uploading onto electronic document management system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Ensure familiarity with </w:t>
      </w:r>
      <w:proofErr w:type="spellStart"/>
      <w:r w:rsidRPr="004934A0">
        <w:rPr>
          <w:rFonts w:ascii="Palatino Linotype" w:eastAsia="Times New Roman" w:hAnsi="Palatino Linotype" w:cs="Arial"/>
          <w:sz w:val="24"/>
          <w:szCs w:val="24"/>
        </w:rPr>
        <w:t>Redrow’s</w:t>
      </w:r>
      <w:proofErr w:type="spellEnd"/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Group Health, Safety and Environmental policies and comply with employee responsibilities.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At all times comply with company policies, procedures and instructions.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Implement new ideas and methods and continue to seek ways of both improving the contribution to the organisation’s goals and enhancing the reputation of the company.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Default="004934A0" w:rsidP="00DC28A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To identify the need for improved office procedures. </w:t>
      </w:r>
    </w:p>
    <w:p w:rsidR="00DC28A1" w:rsidRPr="00DC28A1" w:rsidRDefault="00DC28A1" w:rsidP="00DC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Pr="004934A0" w:rsidRDefault="00DC28A1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Other ad hoc duties as required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These are illustrative duties and the post holder will be expected to become involved in a range of work to enable the region to respond effectively to the requirements of the business.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EC1038" w:rsidRPr="00EC1038" w:rsidRDefault="00EC1038" w:rsidP="00EC1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sectPr w:rsidR="00EC1038" w:rsidRPr="00EC1038" w:rsidSect="00AB779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79" w:rsidRDefault="00946D79" w:rsidP="00ED2509">
      <w:pPr>
        <w:spacing w:after="0" w:line="240" w:lineRule="auto"/>
      </w:pPr>
      <w:r>
        <w:separator/>
      </w:r>
    </w:p>
  </w:endnote>
  <w:endnote w:type="continuationSeparator" w:id="0">
    <w:p w:rsidR="00946D79" w:rsidRDefault="00946D79" w:rsidP="00E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09" w:rsidRDefault="00ED250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73A4AF9" wp14:editId="525AF644">
          <wp:simplePos x="0" y="0"/>
          <wp:positionH relativeFrom="column">
            <wp:posOffset>-514350</wp:posOffset>
          </wp:positionH>
          <wp:positionV relativeFrom="paragraph">
            <wp:posOffset>-259715</wp:posOffset>
          </wp:positionV>
          <wp:extent cx="1581150" cy="5511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13D">
      <w:rPr>
        <w:rFonts w:ascii="Palatino Linotype" w:hAnsi="Palatino Linotype"/>
        <w:b/>
        <w:smallCap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A6774F" wp14:editId="3B3BB4B1">
          <wp:simplePos x="0" y="0"/>
          <wp:positionH relativeFrom="column">
            <wp:posOffset>4400549</wp:posOffset>
          </wp:positionH>
          <wp:positionV relativeFrom="paragraph">
            <wp:posOffset>-208382</wp:posOffset>
          </wp:positionV>
          <wp:extent cx="1819275" cy="43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row - A Better Way To L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50" cy="43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79" w:rsidRDefault="00946D79" w:rsidP="00ED2509">
      <w:pPr>
        <w:spacing w:after="0" w:line="240" w:lineRule="auto"/>
      </w:pPr>
      <w:r>
        <w:separator/>
      </w:r>
    </w:p>
  </w:footnote>
  <w:footnote w:type="continuationSeparator" w:id="0">
    <w:p w:rsidR="00946D79" w:rsidRDefault="00946D79" w:rsidP="00E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73" w:rsidRDefault="00F6147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4A1DAC"/>
    <w:multiLevelType w:val="hybridMultilevel"/>
    <w:tmpl w:val="82B83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F2C91"/>
    <w:multiLevelType w:val="multilevel"/>
    <w:tmpl w:val="FA2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7785E"/>
    <w:multiLevelType w:val="hybridMultilevel"/>
    <w:tmpl w:val="132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F41"/>
    <w:multiLevelType w:val="hybridMultilevel"/>
    <w:tmpl w:val="C74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E0E"/>
    <w:multiLevelType w:val="hybridMultilevel"/>
    <w:tmpl w:val="5A4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29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1E44"/>
    <w:multiLevelType w:val="hybridMultilevel"/>
    <w:tmpl w:val="A5BE1A94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67F7E60"/>
    <w:multiLevelType w:val="hybridMultilevel"/>
    <w:tmpl w:val="0864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4BD1"/>
    <w:multiLevelType w:val="hybridMultilevel"/>
    <w:tmpl w:val="CB0C16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C1B31"/>
    <w:multiLevelType w:val="hybridMultilevel"/>
    <w:tmpl w:val="DCF0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59EA"/>
    <w:multiLevelType w:val="hybridMultilevel"/>
    <w:tmpl w:val="6602F7A4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F555452"/>
    <w:multiLevelType w:val="multilevel"/>
    <w:tmpl w:val="1690D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57851A9"/>
    <w:multiLevelType w:val="hybridMultilevel"/>
    <w:tmpl w:val="0038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51DF"/>
    <w:multiLevelType w:val="hybridMultilevel"/>
    <w:tmpl w:val="19B8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7BB"/>
    <w:multiLevelType w:val="hybridMultilevel"/>
    <w:tmpl w:val="A1D04AAE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86E4A94"/>
    <w:multiLevelType w:val="hybridMultilevel"/>
    <w:tmpl w:val="C49A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7C76"/>
    <w:multiLevelType w:val="hybridMultilevel"/>
    <w:tmpl w:val="3390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0C1C"/>
    <w:multiLevelType w:val="hybridMultilevel"/>
    <w:tmpl w:val="7028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3133"/>
    <w:multiLevelType w:val="hybridMultilevel"/>
    <w:tmpl w:val="5ED47FE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E25464C"/>
    <w:multiLevelType w:val="hybridMultilevel"/>
    <w:tmpl w:val="6ABE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25F75"/>
    <w:multiLevelType w:val="hybridMultilevel"/>
    <w:tmpl w:val="C9FE9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E55DF"/>
    <w:multiLevelType w:val="hybridMultilevel"/>
    <w:tmpl w:val="4790C24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A902C08"/>
    <w:multiLevelType w:val="hybridMultilevel"/>
    <w:tmpl w:val="40E4E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"/>
  </w:num>
  <w:num w:numId="13">
    <w:abstractNumId w:val="6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3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F"/>
    <w:rsid w:val="00081E73"/>
    <w:rsid w:val="000C513D"/>
    <w:rsid w:val="00197D92"/>
    <w:rsid w:val="001E1C0B"/>
    <w:rsid w:val="001E37B6"/>
    <w:rsid w:val="002012CB"/>
    <w:rsid w:val="002218D5"/>
    <w:rsid w:val="002B23C9"/>
    <w:rsid w:val="002C7095"/>
    <w:rsid w:val="00302838"/>
    <w:rsid w:val="004275C8"/>
    <w:rsid w:val="0045314C"/>
    <w:rsid w:val="004606A1"/>
    <w:rsid w:val="004934A0"/>
    <w:rsid w:val="004B0B92"/>
    <w:rsid w:val="0050224E"/>
    <w:rsid w:val="00613F98"/>
    <w:rsid w:val="00711B6D"/>
    <w:rsid w:val="00906CFF"/>
    <w:rsid w:val="0093324F"/>
    <w:rsid w:val="00935ED8"/>
    <w:rsid w:val="00942B9C"/>
    <w:rsid w:val="00946D79"/>
    <w:rsid w:val="00956F8C"/>
    <w:rsid w:val="009754C9"/>
    <w:rsid w:val="00A87DD0"/>
    <w:rsid w:val="00AB779F"/>
    <w:rsid w:val="00BB2EF6"/>
    <w:rsid w:val="00BF5F5A"/>
    <w:rsid w:val="00C20174"/>
    <w:rsid w:val="00D41567"/>
    <w:rsid w:val="00DC28A1"/>
    <w:rsid w:val="00DF2E67"/>
    <w:rsid w:val="00E1627B"/>
    <w:rsid w:val="00E225DC"/>
    <w:rsid w:val="00E22705"/>
    <w:rsid w:val="00E41884"/>
    <w:rsid w:val="00E9377B"/>
    <w:rsid w:val="00EB5D11"/>
    <w:rsid w:val="00EC1038"/>
    <w:rsid w:val="00EC7A5E"/>
    <w:rsid w:val="00ED2509"/>
    <w:rsid w:val="00F33E3A"/>
    <w:rsid w:val="00F51A7F"/>
    <w:rsid w:val="00F61473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D981763-0C8F-4D8E-B73C-E2EB7AE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7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09"/>
  </w:style>
  <w:style w:type="paragraph" w:styleId="Footer">
    <w:name w:val="footer"/>
    <w:basedOn w:val="Normal"/>
    <w:link w:val="Foot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09"/>
  </w:style>
  <w:style w:type="paragraph" w:styleId="BodyText">
    <w:name w:val="Body Text"/>
    <w:basedOn w:val="Normal"/>
    <w:link w:val="BodyTextChar"/>
    <w:rsid w:val="00197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7D92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rsid w:val="00197D92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Book Antiqua" w:eastAsia="Times New Roman" w:hAnsi="Book Antiqua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7D92"/>
    <w:rPr>
      <w:rFonts w:ascii="Book Antiqua" w:eastAsia="Times New Roman" w:hAnsi="Book Antiqua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Leivesley</dc:creator>
  <cp:lastModifiedBy>Amelia Gibson</cp:lastModifiedBy>
  <cp:revision>2</cp:revision>
  <cp:lastPrinted>2019-07-23T14:36:00Z</cp:lastPrinted>
  <dcterms:created xsi:type="dcterms:W3CDTF">2019-12-03T12:19:00Z</dcterms:created>
  <dcterms:modified xsi:type="dcterms:W3CDTF">2019-12-03T12:19:00Z</dcterms:modified>
</cp:coreProperties>
</file>